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关于开展202</w:t>
      </w:r>
      <w:r>
        <w:rPr>
          <w:rFonts w:hint="default" w:ascii="方正小标宋简体" w:hAnsi="黑体" w:eastAsia="方正小标宋简体"/>
          <w:sz w:val="44"/>
          <w:szCs w:val="44"/>
          <w:lang w:val="en-US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年度高新技术企业申报</w:t>
      </w: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摸底调查的通知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县（区）科技局，铜陵经开区金融与科技局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郊区科经局</w:t>
      </w:r>
      <w:r>
        <w:rPr>
          <w:rFonts w:hint="eastAsia" w:ascii="仿宋_GB2312" w:eastAsia="仿宋_GB2312"/>
          <w:sz w:val="32"/>
          <w:szCs w:val="32"/>
        </w:rPr>
        <w:t>，各有关企业：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为深入实施高新技术企业倍增计划，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完善高新技术企业培育库建设，进一步摸清家底，提高政策服务精准性、针对性、有效性，扎实</w:t>
      </w:r>
      <w:r>
        <w:rPr>
          <w:rFonts w:hint="eastAsia" w:ascii="仿宋_GB2312" w:eastAsia="仿宋_GB2312"/>
          <w:sz w:val="32"/>
          <w:szCs w:val="32"/>
        </w:rPr>
        <w:t>做好我市202</w:t>
      </w:r>
      <w:r>
        <w:rPr>
          <w:rFonts w:hint="default" w:ascii="仿宋_GB2312" w:eastAsia="仿宋_GB2312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z w:val="32"/>
          <w:szCs w:val="32"/>
        </w:rPr>
        <w:t>年度高新技术企业申报工作，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决定组织开展202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年度高新技术企业申报摸底调查，现就有关事项通知如下：</w:t>
      </w:r>
    </w:p>
    <w:p>
      <w:pPr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调查对象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年到期需重新认定企业及新申报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eastAsia="仿宋_GB2312"/>
          <w:sz w:val="32"/>
          <w:szCs w:val="32"/>
        </w:rPr>
        <w:t>企业。新申报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eastAsia="仿宋_GB2312"/>
          <w:sz w:val="32"/>
          <w:szCs w:val="32"/>
        </w:rPr>
        <w:t>企业重点关注规上工业企业、招商引资企业、科技企业孵化器孵化企业及科技型中小企业等。</w:t>
      </w:r>
    </w:p>
    <w:p>
      <w:pPr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有关要求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1.县区科技部门应要进一步压实工作责任，做到守土有责、守土负责、守土尽责。加强与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eastAsia="仿宋_GB2312"/>
          <w:sz w:val="32"/>
          <w:szCs w:val="32"/>
        </w:rPr>
        <w:t>税务部门协调联动，深入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园区</w:t>
      </w:r>
      <w:r>
        <w:rPr>
          <w:rFonts w:hint="eastAsia" w:ascii="仿宋_GB2312" w:eastAsia="仿宋_GB2312"/>
          <w:sz w:val="32"/>
          <w:szCs w:val="32"/>
        </w:rPr>
        <w:t>企业一线，仔细摸排辖区内到期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重新认定企业及新申报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eastAsia="仿宋_GB2312"/>
          <w:sz w:val="32"/>
          <w:szCs w:val="32"/>
        </w:rPr>
        <w:t>企业。进一步摸清企业基本情况，重点了解企业生产经营、知识产权、研发费用归集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和研发管理制度建设</w:t>
      </w:r>
      <w:r>
        <w:rPr>
          <w:rFonts w:hint="eastAsia" w:ascii="仿宋_GB2312" w:eastAsia="仿宋_GB2312"/>
          <w:sz w:val="32"/>
          <w:szCs w:val="32"/>
        </w:rPr>
        <w:t>等情况。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县区科技部门要</w:t>
      </w:r>
      <w:r>
        <w:rPr>
          <w:rFonts w:hint="eastAsia" w:ascii="仿宋_GB2312" w:eastAsia="仿宋_GB2312"/>
          <w:sz w:val="32"/>
          <w:szCs w:val="32"/>
        </w:rPr>
        <w:t>对照《高新技术认定管理办法》有关高企认定基本条件，帮助企业对标对表、查缺补漏。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eastAsia="仿宋_GB2312"/>
          <w:sz w:val="32"/>
          <w:szCs w:val="32"/>
        </w:rPr>
        <w:t>组织开展送政策、送服务进企业活动，广泛宣传发动，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组织针对性的培训辅导，</w:t>
      </w:r>
      <w:r>
        <w:rPr>
          <w:rFonts w:hint="eastAsia" w:ascii="仿宋_GB2312" w:eastAsia="仿宋_GB2312"/>
          <w:sz w:val="32"/>
          <w:szCs w:val="32"/>
        </w:rPr>
        <w:t>切实帮助企业协调解决创新难题，提高企业申报质量。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"mailto:3.拟申报企业认真填写《2023年度拟申报高新技术企业摸底调查情况表》，报所在县区科技部门汇总，县区科技部门于2022年12月30日（周五）前将《汇总表》发送至邮箱tlskjjgxk@163.com。"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3.拟申报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2023年高新技术企业认定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认真填写《202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年度拟申报高新技术企业摸底调查情况表》，报所在县区科技部门汇总，县区科技部门于202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日（周五）前将《汇总表》发送至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市科技局</w:t>
      </w:r>
      <w:r>
        <w:rPr>
          <w:rFonts w:hint="eastAsia" w:ascii="仿宋_GB2312" w:eastAsia="仿宋_GB2312"/>
          <w:sz w:val="32"/>
          <w:szCs w:val="32"/>
        </w:rPr>
        <w:t>邮箱tlskjjgxk@163.com。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联系方式：市科技局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高新技术</w:t>
      </w:r>
      <w:r>
        <w:rPr>
          <w:rFonts w:hint="eastAsia" w:ascii="仿宋_GB2312" w:eastAsia="仿宋_GB2312"/>
          <w:sz w:val="32"/>
          <w:szCs w:val="32"/>
        </w:rPr>
        <w:t>科  2833433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年度拟申报高新技术企业摸底调查情况表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 xml:space="preserve">日    </w:t>
      </w:r>
    </w:p>
    <w:p>
      <w:pPr>
        <w:ind w:firstLine="64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74" w:right="1701" w:bottom="1418" w:left="170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sz w:val="44"/>
          <w:szCs w:val="44"/>
        </w:rPr>
        <w:t>年度拟申报高新技术企业摸底调查情况表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265"/>
        <w:gridCol w:w="1276"/>
        <w:gridCol w:w="1293"/>
        <w:gridCol w:w="1582"/>
        <w:gridCol w:w="1514"/>
        <w:gridCol w:w="1511"/>
        <w:gridCol w:w="96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序号</w:t>
            </w: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企业名称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所属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县区</w:t>
            </w: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Ⅰ类</w:t>
            </w: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cs="仿宋"/>
                <w:b/>
                <w:sz w:val="24"/>
                <w:szCs w:val="24"/>
              </w:rPr>
              <w:t>授权专利（发明</w:t>
            </w: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仿宋"/>
                <w:b/>
                <w:sz w:val="24"/>
                <w:szCs w:val="24"/>
              </w:rPr>
              <w:t>）</w:t>
            </w: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Ⅱ类授权专利（实用新型、软著</w:t>
            </w: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仿宋"/>
                <w:b/>
                <w:sz w:val="24"/>
                <w:szCs w:val="24"/>
              </w:rPr>
              <w:t>）</w:t>
            </w: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主营业务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仿宋"/>
                <w:b/>
                <w:sz w:val="24"/>
                <w:szCs w:val="24"/>
              </w:rPr>
              <w:t>产品</w:t>
            </w: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b/>
                <w:sz w:val="24"/>
                <w:szCs w:val="24"/>
              </w:rPr>
              <w:t>年预计含税收入（万元）</w:t>
            </w: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联系人</w:t>
            </w: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01" w:right="1418" w:bottom="1701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2MzhmNmQ0YzZhMzljMTg3YTQ3NzViNWUzYjlmNzEifQ=="/>
  </w:docVars>
  <w:rsids>
    <w:rsidRoot w:val="00BB516C"/>
    <w:rsid w:val="00065831"/>
    <w:rsid w:val="000B2D47"/>
    <w:rsid w:val="00150654"/>
    <w:rsid w:val="001D1516"/>
    <w:rsid w:val="002866B5"/>
    <w:rsid w:val="002B5F66"/>
    <w:rsid w:val="00333ABC"/>
    <w:rsid w:val="003850E5"/>
    <w:rsid w:val="00442BFF"/>
    <w:rsid w:val="00465C8D"/>
    <w:rsid w:val="004B020D"/>
    <w:rsid w:val="005726B2"/>
    <w:rsid w:val="005E7227"/>
    <w:rsid w:val="005F6636"/>
    <w:rsid w:val="0063450F"/>
    <w:rsid w:val="00661474"/>
    <w:rsid w:val="007E3EA8"/>
    <w:rsid w:val="007F165F"/>
    <w:rsid w:val="00891A80"/>
    <w:rsid w:val="008F3D42"/>
    <w:rsid w:val="00B23EE9"/>
    <w:rsid w:val="00BB516C"/>
    <w:rsid w:val="00C049E2"/>
    <w:rsid w:val="00D37AE0"/>
    <w:rsid w:val="00D8047A"/>
    <w:rsid w:val="00EE4058"/>
    <w:rsid w:val="120E7A0C"/>
    <w:rsid w:val="12C23F1D"/>
    <w:rsid w:val="13BD37E8"/>
    <w:rsid w:val="185A68E5"/>
    <w:rsid w:val="25D90F5C"/>
    <w:rsid w:val="33893878"/>
    <w:rsid w:val="38AA25F1"/>
    <w:rsid w:val="38B32A9A"/>
    <w:rsid w:val="3A882BA1"/>
    <w:rsid w:val="40B90128"/>
    <w:rsid w:val="51CA38ED"/>
    <w:rsid w:val="63080B46"/>
    <w:rsid w:val="65900347"/>
    <w:rsid w:val="66427B3E"/>
    <w:rsid w:val="673A2331"/>
    <w:rsid w:val="754C28F1"/>
    <w:rsid w:val="7C0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3B12-4A76-4B2C-AFC0-E0FBBF7C7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758</Characters>
  <Lines>5</Lines>
  <Paragraphs>1</Paragraphs>
  <TotalTime>70</TotalTime>
  <ScaleCrop>false</ScaleCrop>
  <LinksUpToDate>false</LinksUpToDate>
  <CharactersWithSpaces>764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2021-12-15T07:54:00Z</dcterms:created>
  <dc:creator>8613955939100</dc:creator>
  <cp:lastModifiedBy>Administrator</cp:lastModifiedBy>
  <dcterms:modified xsi:type="dcterms:W3CDTF">2022-12-19T02:18:59Z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D014BBD664FD42138FAE115A996A8B7E</vt:lpwstr>
  </property>
</Properties>
</file>